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SystemOne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1399681E"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C00D66">
        <w:rPr>
          <w:rFonts w:ascii="Arial" w:hAnsi="Arial" w:cs="Arial"/>
          <w:b/>
          <w:bCs/>
          <w:sz w:val="20"/>
          <w:szCs w:val="20"/>
          <w:lang w:eastAsia="en-GB"/>
        </w:rPr>
        <w:t>2</w:t>
      </w:r>
    </w:p>
    <w:p w14:paraId="137D3196" w14:textId="725E86F5"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C00D66">
        <w:rPr>
          <w:rFonts w:ascii="Arial" w:hAnsi="Arial" w:cs="Arial"/>
          <w:b/>
          <w:bCs/>
          <w:sz w:val="20"/>
          <w:szCs w:val="20"/>
          <w:lang w:eastAsia="en-GB"/>
        </w:rPr>
        <w:t>04/12/2023</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07EB731F"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F729F0">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50A52707" w:rsidR="00F80C43" w:rsidRPr="00F80C43" w:rsidRDefault="00F80C43">
      <w:pPr>
        <w:spacing w:after="0" w:line="240" w:lineRule="auto"/>
        <w:rPr>
          <w:b/>
          <w:bCs/>
          <w:color w:val="000000"/>
        </w:rPr>
      </w:pPr>
      <w:r w:rsidRPr="00F80C43">
        <w:rPr>
          <w:b/>
          <w:bCs/>
          <w:color w:val="000000"/>
        </w:rPr>
        <w:t xml:space="preserve">Dudley </w:t>
      </w:r>
      <w:r w:rsidR="00F729F0">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33A59C01" w:rsidR="00754729" w:rsidRPr="005E1E0E" w:rsidRDefault="00A34D21"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Unity Health</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10718A8B"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A34D21">
        <w:rPr>
          <w:rFonts w:ascii="Arial" w:hAnsi="Arial" w:cs="Arial"/>
          <w:sz w:val="20"/>
          <w:szCs w:val="20"/>
        </w:rPr>
        <w:t>Unity Health</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21FE8C4E" w:rsidR="00E37206" w:rsidRPr="005E1E0E" w:rsidRDefault="00A34D21" w:rsidP="00E37206">
      <w:pPr>
        <w:widowControl w:val="0"/>
        <w:spacing w:after="280"/>
        <w:rPr>
          <w:rFonts w:ascii="Arial" w:hAnsi="Arial" w:cs="Arial"/>
          <w:sz w:val="20"/>
          <w:szCs w:val="20"/>
        </w:rPr>
      </w:pPr>
      <w:r>
        <w:rPr>
          <w:rFonts w:ascii="Arial" w:hAnsi="Arial" w:cs="Arial"/>
          <w:sz w:val="20"/>
          <w:szCs w:val="20"/>
        </w:rPr>
        <w:t>Unity Health</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95F6E17" w14:textId="77777777"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lastRenderedPageBreak/>
        <w:t>GP Connect System and Data Sharing</w:t>
      </w:r>
    </w:p>
    <w:p w14:paraId="7D0F1981" w14:textId="259B4D19" w:rsidR="002C02DF" w:rsidRPr="00A73EFC" w:rsidRDefault="00A34D21" w:rsidP="002C02DF">
      <w:pPr>
        <w:pStyle w:val="nhsd-t-body"/>
        <w:rPr>
          <w:rFonts w:ascii="Arial" w:hAnsi="Arial" w:cs="Arial"/>
          <w:color w:val="000000" w:themeColor="text1"/>
          <w:sz w:val="22"/>
          <w:szCs w:val="22"/>
        </w:rPr>
      </w:pPr>
      <w:r>
        <w:rPr>
          <w:rFonts w:ascii="Arial" w:hAnsi="Arial" w:cs="Arial"/>
          <w:color w:val="000000" w:themeColor="text1"/>
          <w:sz w:val="22"/>
          <w:szCs w:val="22"/>
        </w:rPr>
        <w:t>Unity Health</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6"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lastRenderedPageBreak/>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 xml:space="preserve">The data processed by CRN WM delivery staff will be used to invite potentially eligible patients into research studies. Once patients have consented to participate, data processed by the CRN WM </w:t>
      </w:r>
      <w:r w:rsidRPr="00553D6F">
        <w:rPr>
          <w:rFonts w:asciiTheme="majorHAnsi" w:hAnsiTheme="majorHAnsi" w:cstheme="majorHAnsi"/>
          <w:color w:val="000000"/>
        </w:rPr>
        <w:lastRenderedPageBreak/>
        <w:t>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7"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 xml:space="preserve">We use the NHS Account Messaging Service provided by NHS England to send you messages relating to your health and care. You need to be an NHS App user to receive these messages. Further </w:t>
      </w:r>
      <w:r w:rsidRPr="00035527">
        <w:rPr>
          <w:rStyle w:val="Emphasis"/>
          <w:rFonts w:asciiTheme="minorHAnsi" w:hAnsiTheme="minorHAnsi" w:cstheme="minorHAnsi"/>
          <w:i w:val="0"/>
          <w:iCs w:val="0"/>
          <w:color w:val="000000" w:themeColor="text1"/>
        </w:rPr>
        <w:lastRenderedPageBreak/>
        <w:t>information about the service can be found at the</w:t>
      </w:r>
      <w:r w:rsidRPr="00035527">
        <w:rPr>
          <w:rStyle w:val="apple-converted-space"/>
          <w:rFonts w:asciiTheme="minorHAnsi" w:hAnsiTheme="minorHAnsi" w:cstheme="minorHAnsi"/>
          <w:i/>
          <w:iCs/>
          <w:color w:val="000000" w:themeColor="text1"/>
        </w:rPr>
        <w:t> </w:t>
      </w:r>
      <w:hyperlink r:id="rId13"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A34D21" w:rsidP="00F61503">
      <w:pPr>
        <w:spacing w:before="126" w:after="126" w:line="300" w:lineRule="atLeast"/>
        <w:rPr>
          <w:rFonts w:ascii="Arial" w:eastAsia="Times New Roman" w:hAnsi="Arial" w:cs="Arial"/>
          <w:sz w:val="20"/>
          <w:szCs w:val="20"/>
          <w:lang w:eastAsia="en-GB"/>
        </w:rPr>
      </w:pPr>
      <w:hyperlink r:id="rId14"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782FB2D0" w14:textId="77777777" w:rsidR="00A34D21" w:rsidRDefault="00A34D21" w:rsidP="008A351A">
      <w:pPr>
        <w:spacing w:before="126" w:after="126" w:line="300" w:lineRule="atLeast"/>
        <w:rPr>
          <w:rFonts w:ascii="Arial" w:eastAsia="Times New Roman" w:hAnsi="Arial" w:cs="Arial"/>
          <w:b/>
          <w:bCs/>
          <w:sz w:val="20"/>
          <w:szCs w:val="20"/>
          <w:lang w:eastAsia="en-GB"/>
        </w:rPr>
      </w:pPr>
    </w:p>
    <w:p w14:paraId="02F5762B" w14:textId="4F151E14"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lastRenderedPageBreak/>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5"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6"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17"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18"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19"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lastRenderedPageBreak/>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0"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1"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2"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4"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lastRenderedPageBreak/>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35458AD"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A34D21">
        <w:rPr>
          <w:rFonts w:ascii="Arial" w:hAnsi="Arial" w:cs="Arial"/>
          <w:sz w:val="20"/>
          <w:szCs w:val="20"/>
        </w:rPr>
        <w:t>Unity Health</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 xml:space="preserve">This information is not shared with third parties or used for any marketing and you can unsubscribe at </w:t>
      </w:r>
      <w:r w:rsidRPr="005E1E0E">
        <w:rPr>
          <w:rFonts w:ascii="Arial" w:hAnsi="Arial" w:cs="Arial"/>
          <w:sz w:val="20"/>
          <w:szCs w:val="20"/>
        </w:rPr>
        <w:lastRenderedPageBreak/>
        <w:t>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5" w:history="1">
        <w:r>
          <w:rPr>
            <w:rStyle w:val="Hyperlink"/>
            <w:rFonts w:ascii="Arial" w:hAnsi="Arial" w:cs="Arial"/>
            <w:sz w:val="20"/>
            <w:szCs w:val="20"/>
          </w:rPr>
          <w:t>British Medical Association (BMA)</w:t>
        </w:r>
      </w:hyperlink>
      <w:r>
        <w:rPr>
          <w:rFonts w:ascii="Arial" w:hAnsi="Arial" w:cs="Arial"/>
          <w:sz w:val="20"/>
          <w:szCs w:val="20"/>
        </w:rPr>
        <w:t>, </w:t>
      </w:r>
      <w:hyperlink r:id="rId26" w:history="1">
        <w:r>
          <w:rPr>
            <w:rStyle w:val="Hyperlink"/>
            <w:rFonts w:ascii="Arial" w:hAnsi="Arial" w:cs="Arial"/>
            <w:sz w:val="20"/>
            <w:szCs w:val="20"/>
          </w:rPr>
          <w:t>Royal College of GPs (RCGP)</w:t>
        </w:r>
      </w:hyperlink>
      <w:r>
        <w:rPr>
          <w:rFonts w:ascii="Arial" w:hAnsi="Arial" w:cs="Arial"/>
          <w:sz w:val="20"/>
          <w:szCs w:val="20"/>
        </w:rPr>
        <w:t> and the </w:t>
      </w:r>
      <w:hyperlink r:id="rId27"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29"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0"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1"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32"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4"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5"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6"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37"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3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3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4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4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4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3E5776B9"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A34D21">
        <w:rPr>
          <w:rFonts w:ascii="Arial" w:hAnsi="Arial" w:cs="Arial"/>
          <w:sz w:val="20"/>
          <w:szCs w:val="20"/>
        </w:rPr>
        <w:t>Unity Health</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51"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52"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3"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4"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5"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6"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Pr="008F3418"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0D760A63"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A34D21">
        <w:rPr>
          <w:rFonts w:ascii="Arial" w:eastAsia="Times New Roman" w:hAnsi="Arial" w:cs="Arial"/>
          <w:sz w:val="20"/>
          <w:szCs w:val="20"/>
          <w:lang w:eastAsia="en-GB"/>
        </w:rPr>
        <w:t xml:space="preserve">Unity </w:t>
      </w:r>
      <w:proofErr w:type="gramStart"/>
      <w:r w:rsidR="00A34D21">
        <w:rPr>
          <w:rFonts w:ascii="Arial" w:eastAsia="Times New Roman" w:hAnsi="Arial" w:cs="Arial"/>
          <w:sz w:val="20"/>
          <w:szCs w:val="20"/>
          <w:lang w:eastAsia="en-GB"/>
        </w:rPr>
        <w:t>Health</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47A5D94" w14:textId="7A42B960"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54D6CBC4" w14:textId="77777777" w:rsidR="008F3418" w:rsidRDefault="008F3418" w:rsidP="003A3C73">
      <w:pPr>
        <w:rPr>
          <w:rFonts w:ascii="Arial" w:hAnsi="Arial" w:cs="Arial"/>
          <w:b/>
          <w:sz w:val="20"/>
          <w:szCs w:val="20"/>
        </w:rPr>
      </w:pPr>
    </w:p>
    <w:p w14:paraId="63AD2C2D" w14:textId="77777777" w:rsidR="008F3418" w:rsidRDefault="008F3418" w:rsidP="003A3C73">
      <w:pPr>
        <w:rPr>
          <w:rFonts w:ascii="Arial" w:hAnsi="Arial" w:cs="Arial"/>
          <w:b/>
          <w:sz w:val="20"/>
          <w:szCs w:val="20"/>
        </w:rPr>
      </w:pPr>
    </w:p>
    <w:p w14:paraId="4AB7214A" w14:textId="77777777" w:rsidR="008F3418" w:rsidRDefault="008F3418" w:rsidP="003A3C73">
      <w:pPr>
        <w:rPr>
          <w:rFonts w:ascii="Arial" w:hAnsi="Arial" w:cs="Arial"/>
          <w:b/>
          <w:sz w:val="20"/>
          <w:szCs w:val="20"/>
        </w:rPr>
      </w:pPr>
    </w:p>
    <w:p w14:paraId="7D83B9A9" w14:textId="77777777" w:rsidR="008F3418" w:rsidRDefault="008F3418" w:rsidP="003A3C73">
      <w:pPr>
        <w:rPr>
          <w:rFonts w:ascii="Arial" w:hAnsi="Arial" w:cs="Arial"/>
          <w:b/>
          <w:sz w:val="20"/>
          <w:szCs w:val="20"/>
        </w:rPr>
      </w:pPr>
    </w:p>
    <w:p w14:paraId="7889082D" w14:textId="77777777" w:rsidR="008F3418" w:rsidRDefault="008F3418" w:rsidP="003A3C73">
      <w:pPr>
        <w:rPr>
          <w:rFonts w:ascii="Arial" w:hAnsi="Arial" w:cs="Arial"/>
          <w:b/>
          <w:sz w:val="20"/>
          <w:szCs w:val="20"/>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A34D21" w:rsidP="007A3DA9">
      <w:pPr>
        <w:rPr>
          <w:rFonts w:ascii="Arial" w:hAnsi="Arial" w:cs="Arial"/>
          <w:sz w:val="20"/>
          <w:szCs w:val="20"/>
        </w:rPr>
      </w:pPr>
      <w:hyperlink r:id="rId57"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58"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2079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5"/>
  </w:num>
  <w:num w:numId="2" w16cid:durableId="418984100">
    <w:abstractNumId w:val="29"/>
  </w:num>
  <w:num w:numId="3" w16cid:durableId="1639648508">
    <w:abstractNumId w:val="21"/>
  </w:num>
  <w:num w:numId="4" w16cid:durableId="531847126">
    <w:abstractNumId w:val="14"/>
  </w:num>
  <w:num w:numId="5" w16cid:durableId="1460565043">
    <w:abstractNumId w:val="1"/>
  </w:num>
  <w:num w:numId="6" w16cid:durableId="598370284">
    <w:abstractNumId w:val="32"/>
  </w:num>
  <w:num w:numId="7" w16cid:durableId="1528830545">
    <w:abstractNumId w:val="3"/>
  </w:num>
  <w:num w:numId="8" w16cid:durableId="342824590">
    <w:abstractNumId w:val="2"/>
  </w:num>
  <w:num w:numId="9" w16cid:durableId="1662194847">
    <w:abstractNumId w:val="18"/>
  </w:num>
  <w:num w:numId="10" w16cid:durableId="2046716666">
    <w:abstractNumId w:val="0"/>
  </w:num>
  <w:num w:numId="11" w16cid:durableId="2106262175">
    <w:abstractNumId w:val="15"/>
  </w:num>
  <w:num w:numId="12" w16cid:durableId="1738284768">
    <w:abstractNumId w:val="28"/>
  </w:num>
  <w:num w:numId="13" w16cid:durableId="1840727403">
    <w:abstractNumId w:val="10"/>
  </w:num>
  <w:num w:numId="14" w16cid:durableId="1282541863">
    <w:abstractNumId w:val="35"/>
  </w:num>
  <w:num w:numId="15" w16cid:durableId="78329465">
    <w:abstractNumId w:val="20"/>
  </w:num>
  <w:num w:numId="16" w16cid:durableId="1083255197">
    <w:abstractNumId w:val="27"/>
  </w:num>
  <w:num w:numId="17" w16cid:durableId="1668747762">
    <w:abstractNumId w:val="17"/>
  </w:num>
  <w:num w:numId="18" w16cid:durableId="1016227053">
    <w:abstractNumId w:val="36"/>
  </w:num>
  <w:num w:numId="19" w16cid:durableId="1208226674">
    <w:abstractNumId w:val="26"/>
  </w:num>
  <w:num w:numId="20" w16cid:durableId="1139958725">
    <w:abstractNumId w:val="12"/>
  </w:num>
  <w:num w:numId="21" w16cid:durableId="828639382">
    <w:abstractNumId w:val="8"/>
  </w:num>
  <w:num w:numId="22" w16cid:durableId="792212701">
    <w:abstractNumId w:val="22"/>
  </w:num>
  <w:num w:numId="23" w16cid:durableId="1316757324">
    <w:abstractNumId w:val="19"/>
  </w:num>
  <w:num w:numId="24" w16cid:durableId="1832090339">
    <w:abstractNumId w:val="9"/>
  </w:num>
  <w:num w:numId="25" w16cid:durableId="1920358702">
    <w:abstractNumId w:val="23"/>
  </w:num>
  <w:num w:numId="26" w16cid:durableId="2011836050">
    <w:abstractNumId w:val="13"/>
  </w:num>
  <w:num w:numId="27" w16cid:durableId="1109813529">
    <w:abstractNumId w:val="30"/>
  </w:num>
  <w:num w:numId="28" w16cid:durableId="661273347">
    <w:abstractNumId w:val="7"/>
  </w:num>
  <w:num w:numId="29" w16cid:durableId="2097437908">
    <w:abstractNumId w:val="4"/>
  </w:num>
  <w:num w:numId="30" w16cid:durableId="723874250">
    <w:abstractNumId w:val="33"/>
  </w:num>
  <w:num w:numId="31" w16cid:durableId="1717437201">
    <w:abstractNumId w:val="5"/>
  </w:num>
  <w:num w:numId="32" w16cid:durableId="27024415">
    <w:abstractNumId w:val="24"/>
  </w:num>
  <w:num w:numId="33" w16cid:durableId="1406951190">
    <w:abstractNumId w:val="6"/>
  </w:num>
  <w:num w:numId="34" w16cid:durableId="523714327">
    <w:abstractNumId w:val="11"/>
  </w:num>
  <w:num w:numId="35" w16cid:durableId="1083448614">
    <w:abstractNumId w:val="31"/>
  </w:num>
  <w:num w:numId="36" w16cid:durableId="2084176729">
    <w:abstractNumId w:val="34"/>
  </w:num>
  <w:num w:numId="37" w16cid:durableId="3036567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54802"/>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12A90"/>
    <w:rsid w:val="00A200C1"/>
    <w:rsid w:val="00A25D68"/>
    <w:rsid w:val="00A34D21"/>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0D66"/>
    <w:rsid w:val="00C07129"/>
    <w:rsid w:val="00C16543"/>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hyperlink" Target="https://digital.nhs.uk/about-nhs-digital/corporate-information-and-documents/directions-and-data-provision-notices/data-provision-notices-dpns/cardiovascular-disease-prevention-audit" TargetMode="External"/><Relationship Id="rId26" Type="http://schemas.openxmlformats.org/officeDocument/2006/relationships/hyperlink" Target="http://www.rcgp.org.uk/" TargetMode="External"/><Relationship Id="rId3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1" Type="http://schemas.openxmlformats.org/officeDocument/2006/relationships/hyperlink" Target="https://digital.nhs.uk/binaries/content/assets/website-assets/services/dars/data-sharing-framework-contract"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s://digital.nhs.uk/dashboards"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s://digital.nhs.uk/services/data-access-request-service-dars/register-of-approved-data-releases" TargetMode="External"/><Relationship Id="rId55" Type="http://schemas.openxmlformats.org/officeDocument/2006/relationships/hyperlink" Target="http://www.nhs.uk/nhs-app/" TargetMode="External"/><Relationship Id="rId7" Type="http://schemas.openxmlformats.org/officeDocument/2006/relationships/hyperlink" Target="https://local.nihr.ac.uk/documents/crn-wm-privacy-notice-march-2021/27187" TargetMode="External"/><Relationship Id="rId2" Type="http://schemas.openxmlformats.org/officeDocument/2006/relationships/numbering" Target="numbering.xml"/><Relationship Id="rId16" Type="http://schemas.openxmlformats.org/officeDocument/2006/relationships/hyperlink" Target="https://digital.nhs.uk/binaries/content/assets/website-assets/data-and-information/clinical-audits-and-registries/national-obesity-audit/noa_dataset_specification_v2.0.xlsx" TargetMode="External"/><Relationship Id="rId29" Type="http://schemas.openxmlformats.org/officeDocument/2006/relationships/hyperlink" Target="https://creativecommons.org/licenses/by/2.0/"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services/data-access-request-service-dars/data-uses-register" TargetMode="External"/><Relationship Id="rId32" Type="http://schemas.openxmlformats.org/officeDocument/2006/relationships/hyperlink" Target="https://digital.nhs.uk/data-and-information/data-collections-and-data-sets/data-collections/general-practice-data-for-planning-and-research"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about-nhs-digital/corporate-information-and-documents/independent-group-advising-on-the-release-of-data"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optum.co.uk" TargetMode="External"/><Relationship Id="rId58" Type="http://schemas.openxmlformats.org/officeDocument/2006/relationships/hyperlink" Target="mailto:Couldrey@me.com" TargetMode="External"/><Relationship Id="rId5" Type="http://schemas.openxmlformats.org/officeDocument/2006/relationships/webSettings" Target="webSettings.xml"/><Relationship Id="rId19" Type="http://schemas.openxmlformats.org/officeDocument/2006/relationships/hyperlink" Target="https://digital.nhs.uk/about-nhs-digital/corporate-information-and-documents/directions-and-data-provision-notices/secretary-of-state-directions/national-obesity-audit-directions-2023"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binaries/content/assets/website-assets/services/dars/blank-dsa.pdf" TargetMode="External"/><Relationship Id="rId27" Type="http://schemas.openxmlformats.org/officeDocument/2006/relationships/hyperlink" Target="http://www.gov.uk/government/organisations/national-data-guardian"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nhs-prod.global.ssl.fastly.net/binaries/content/assets/website-assets/data-and-information/data-collections/general-practice-data-for-planning-and-research/type-1-opt-out-form.docx"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www.hra.nhs.uk/" TargetMode="External"/><Relationship Id="rId56" Type="http://schemas.openxmlformats.org/officeDocument/2006/relationships/hyperlink" Target="http://access.login.nhs.uk/enter-email" TargetMode="External"/><Relationship Id="rId8" Type="http://schemas.openxmlformats.org/officeDocument/2006/relationships/hyperlink" Target="https://digital.nhs.uk/services/summary-care-records-scr/summary-care-records-scr-information-for-patients" TargetMode="External"/><Relationship Id="rId51" Type="http://schemas.openxmlformats.org/officeDocument/2006/relationships/hyperlink" Target="https://digital.nhs.uk/article/1202/Records-Management-Code-of-Practice-for-Health-and-Social-Care-2016"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s://digital.nhs.uk/data-and-information/publications/statistical/national-obesity-audit" TargetMode="External"/><Relationship Id="rId25" Type="http://schemas.openxmlformats.org/officeDocument/2006/relationships/hyperlink" Target="http://www.bma.org.uk/" TargetMode="External"/><Relationship Id="rId3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6" Type="http://schemas.openxmlformats.org/officeDocument/2006/relationships/hyperlink" Target="https://digital.nhs.uk/data-and-information/data-insights-and-statistics/improving-our-data-processing-services" TargetMode="External"/><Relationship Id="rId59" Type="http://schemas.openxmlformats.org/officeDocument/2006/relationships/fontTable" Target="fontTable.xml"/><Relationship Id="rId20" Type="http://schemas.openxmlformats.org/officeDocument/2006/relationships/hyperlink" Target="https://digital.nhs.uk/services/data-access-request-service-dars" TargetMode="External"/><Relationship Id="rId41" Type="http://schemas.openxmlformats.org/officeDocument/2006/relationships/hyperlink" Target="https://digital.nhs.uk/data" TargetMode="External"/><Relationship Id="rId54" Type="http://schemas.openxmlformats.org/officeDocument/2006/relationships/hyperlink" Target="http://www.optum.co.uk" TargetMode="External"/><Relationship Id="rId1" Type="http://schemas.openxmlformats.org/officeDocument/2006/relationships/customXml" Target="../customXml/item1.xml"/><Relationship Id="rId6" Type="http://schemas.openxmlformats.org/officeDocument/2006/relationships/hyperlink" Target="https://www.england.nhs.uk/digitaltechnology/connecteddigitalsystems/health-and-care-data/joining-up-health-and-care-data/" TargetMode="External"/><Relationship Id="rId15" Type="http://schemas.openxmlformats.org/officeDocument/2006/relationships/hyperlink" Target="http://www.nice.org.uk/guidance/cg189" TargetMode="External"/><Relationship Id="rId23" Type="http://schemas.openxmlformats.org/officeDocument/2006/relationships/hyperlink" Target="https://digital.nhs.uk/services/data-access-request-service-dars/data-sharing-audits" TargetMode="External"/><Relationship Id="rId28" Type="http://schemas.openxmlformats.org/officeDocument/2006/relationships/image" Target="media/image1.png"/><Relationship Id="rId36" Type="http://schemas.openxmlformats.org/officeDocument/2006/relationships/hyperlink" Target="https://www.nhs.uk/your-nhs-data-matters/" TargetMode="External"/><Relationship Id="rId49" Type="http://schemas.openxmlformats.org/officeDocument/2006/relationships/hyperlink" Target="https://www.hra.nhs.uk/about-us/committees-and-services/confidentiality-advisory-group/" TargetMode="External"/><Relationship Id="rId57" Type="http://schemas.openxmlformats.org/officeDocument/2006/relationships/hyperlink" Target="https://ico.org.uk/" TargetMode="External"/><Relationship Id="rId10" Type="http://schemas.openxmlformats.org/officeDocument/2006/relationships/hyperlink" Target="https://digital.nhs.uk/services/summary-care-records-scr/additional-information-in-scr" TargetMode="External"/><Relationship Id="rId31" Type="http://schemas.openxmlformats.org/officeDocument/2006/relationships/hyperlink" Target="mailto:enquiries@nhsdigital.nhs.uk" TargetMode="External"/><Relationship Id="rId44" Type="http://schemas.openxmlformats.org/officeDocument/2006/relationships/hyperlink" Target="https://digital.nhs.uk/services/data-access-request-service-dars" TargetMode="External"/><Relationship Id="rId52" Type="http://schemas.openxmlformats.org/officeDocument/2006/relationships/hyperlink" Target="https://www.necsu.nhs.uk"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12220</Words>
  <Characters>69655</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JOHNSTON, Lou (UNITY HEALTH - B82047)</cp:lastModifiedBy>
  <cp:revision>3</cp:revision>
  <cp:lastPrinted>2019-06-13T09:46:00Z</cp:lastPrinted>
  <dcterms:created xsi:type="dcterms:W3CDTF">2024-03-25T12:12:00Z</dcterms:created>
  <dcterms:modified xsi:type="dcterms:W3CDTF">2024-03-25T12:14:00Z</dcterms:modified>
</cp:coreProperties>
</file>